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ВНИМАНИЮ ПАЦИЕНТОВ, НУЖДАЮЩИХСЯ В ОБЕЗБОЛИВАНИИ</w:t>
      </w:r>
    </w:p>
    <w:p w:rsidR="00BC077F" w:rsidRPr="00BC077F" w:rsidRDefault="00BC077F" w:rsidP="00BC077F">
      <w:pPr>
        <w:shd w:val="clear" w:color="auto" w:fill="FFFFFF"/>
        <w:spacing w:after="0" w:line="32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aps/>
          <w:color w:val="424242"/>
          <w:sz w:val="28"/>
          <w:szCs w:val="28"/>
          <w:lang w:eastAsia="ru-RU"/>
        </w:rPr>
        <w:t>МИНИСТКЕРСТВО ЗДРАВООХРАНЕНИЯ ПЕРМСКОГО КРАЯ НАПОМИНАЕТ, ЧТО С 2015 ГОДА УПРОЩЕНА ПРОЦЕДУРА НАЗНАЧЕНИЯ И ВЫПИСКИ НАРКОТИЧЕСКИХ ЛЕКАРСТВЕННЫХ ПРЕПАРАТОВ ДЛЯ ПАЦИЕНТОВ, НУЖДАЮЩИХСЯ В ОБЕЗБОЛИВАЮЩЕЙ ТЕРАПИИ.</w:t>
      </w:r>
    </w:p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Лечащий врач может самостоятельно назначать и выписывать обезболивающие наркотические лекарственные препараты. Заключения врачебной комиссии для этого теперь не требуется.</w:t>
      </w:r>
    </w:p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 гербовой печати лечебного учреждения разрешено использование печати "для рецептов".</w:t>
      </w:r>
    </w:p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Специальный рецептурный бланк заверяется только при первичном назначении препаратов.</w:t>
      </w:r>
    </w:p>
    <w:p w:rsidR="00BC077F" w:rsidRPr="00BC077F" w:rsidRDefault="00BC077F" w:rsidP="00BC077F">
      <w:pPr>
        <w:shd w:val="clear" w:color="auto" w:fill="FFFFFF"/>
        <w:spacing w:before="100" w:beforeAutospacing="1"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медицинским показаниям врач может выписать рецепт на удвоенное количество наркотического лекарственного препарата или оформить два рецепта сразу.</w:t>
      </w:r>
    </w:p>
    <w:p w:rsidR="00BC077F" w:rsidRPr="00BC077F" w:rsidRDefault="00BC077F" w:rsidP="00BC077F">
      <w:pPr>
        <w:shd w:val="clear" w:color="auto" w:fill="FFFFFF"/>
        <w:spacing w:before="100" w:beforeAutospacing="1"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Срок действия рецепта увеличен до 15 дней.</w:t>
      </w:r>
    </w:p>
    <w:p w:rsidR="00BC077F" w:rsidRPr="00BC077F" w:rsidRDefault="00BC077F" w:rsidP="00BC077F">
      <w:pPr>
        <w:shd w:val="clear" w:color="auto" w:fill="FFFFFF"/>
        <w:spacing w:before="100" w:beforeAutospacing="1"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Для бесперебойного обеспечения пациентов, нуждающихся в обезболивании наркотическими лекарственными препаратами, лечебные учреждения прикреплены к аптечным организациям, которые гарантируют своевременную доставку и наличие этих лекарств.</w:t>
      </w:r>
    </w:p>
    <w:p w:rsidR="00BC077F" w:rsidRPr="00BC077F" w:rsidRDefault="00BC077F" w:rsidP="00BC077F">
      <w:pPr>
        <w:shd w:val="clear" w:color="auto" w:fill="FFFFFF"/>
        <w:spacing w:before="100" w:beforeAutospacing="1"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Также организована адресная доставка лекарственных препаратов пациентам, проживающим в отдаленных и труднодоступных районах.</w:t>
      </w:r>
    </w:p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 Министерстве здравоохранения Пермского края организована круглосуточная ГОРЯЧАЯ ЛИНИЯ «БОЛИ НЕТ» </w:t>
      </w:r>
      <w:r w:rsidRPr="00BC077F">
        <w:rPr>
          <w:rFonts w:ascii="Times New Roman" w:eastAsia="Times New Roman" w:hAnsi="Times New Roman" w:cs="Times New Roman"/>
          <w:color w:val="0077CC"/>
          <w:sz w:val="28"/>
          <w:szCs w:val="28"/>
          <w:lang w:eastAsia="ru-RU"/>
        </w:rPr>
        <w:t>8 (342) 241-44-44</w:t>
      </w: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, куда могут обращаться граждане при отсутствии эффекта от приема обезболивающих препаратов. Действует также электронная почта для подачи обращений и получения разъяснений по порядку назначения и выписки обезболивающих </w:t>
      </w:r>
      <w:proofErr w:type="spellStart"/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препаратов</w:t>
      </w:r>
      <w:hyperlink r:id="rId4" w:tgtFrame="_blank" w:history="1">
        <w:r w:rsidRPr="00BC077F">
          <w:rPr>
            <w:rFonts w:ascii="Times New Roman" w:eastAsia="Times New Roman" w:hAnsi="Times New Roman" w:cs="Times New Roman"/>
            <w:color w:val="507DDF"/>
            <w:sz w:val="28"/>
            <w:szCs w:val="28"/>
            <w:u w:val="single"/>
            <w:lang w:eastAsia="ru-RU"/>
          </w:rPr>
          <w:t>bolinet@minzdrav.permkrai.ru</w:t>
        </w:r>
        <w:proofErr w:type="spellEnd"/>
      </w:hyperlink>
    </w:p>
    <w:p w:rsidR="00BC077F" w:rsidRPr="00BC077F" w:rsidRDefault="00BC077F" w:rsidP="00BC077F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77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 </w:t>
      </w:r>
      <w:r w:rsidRPr="00BC077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A137D8" w:rsidRPr="00BC077F" w:rsidRDefault="00A137D8" w:rsidP="00BC077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137D8" w:rsidRPr="00BC077F" w:rsidSect="00A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77F"/>
    <w:rsid w:val="002D2327"/>
    <w:rsid w:val="00A137D8"/>
    <w:rsid w:val="00BC077F"/>
    <w:rsid w:val="00CB7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paragraph" w:styleId="2">
    <w:name w:val="heading 2"/>
    <w:basedOn w:val="a"/>
    <w:link w:val="20"/>
    <w:uiPriority w:val="9"/>
    <w:qFormat/>
    <w:rsid w:val="00BC07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07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C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077F"/>
    <w:rPr>
      <w:b/>
      <w:bCs/>
    </w:rPr>
  </w:style>
  <w:style w:type="character" w:customStyle="1" w:styleId="apple-converted-space">
    <w:name w:val="apple-converted-space"/>
    <w:basedOn w:val="a0"/>
    <w:rsid w:val="00BC077F"/>
  </w:style>
  <w:style w:type="character" w:customStyle="1" w:styleId="js-phone-number">
    <w:name w:val="js-phone-number"/>
    <w:basedOn w:val="a0"/>
    <w:rsid w:val="00BC077F"/>
  </w:style>
  <w:style w:type="character" w:styleId="a5">
    <w:name w:val="Hyperlink"/>
    <w:basedOn w:val="a0"/>
    <w:uiPriority w:val="99"/>
    <w:semiHidden/>
    <w:unhideWhenUsed/>
    <w:rsid w:val="00BC07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2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.mail.ru/compose/?mailto=mailto%3abolinet@minzdrav.permkra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2016-10-26T05:41:00Z</dcterms:created>
  <dcterms:modified xsi:type="dcterms:W3CDTF">2016-10-26T06:22:00Z</dcterms:modified>
</cp:coreProperties>
</file>