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15F" w:rsidRDefault="00FC015F" w:rsidP="00FC015F">
      <w:pPr>
        <w:pStyle w:val="a3"/>
        <w:shd w:val="clear" w:color="auto" w:fill="FFFFFF"/>
        <w:spacing w:before="0" w:before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«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Вакцинопрофилактика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и чистая вода - единственные меры, реально влияющие на общественное здоровье» - ВОЗ, 2005 год.</w:t>
      </w:r>
    </w:p>
    <w:p w:rsidR="00FC015F" w:rsidRDefault="00FC015F" w:rsidP="00FC015F">
      <w:pPr>
        <w:pStyle w:val="a3"/>
        <w:shd w:val="clear" w:color="auto" w:fill="FFFFFF"/>
        <w:spacing w:before="0" w:before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Минздрав России с экспертным сообществом рассматривают вопрос о включении в НКПП* новых прививок от ветряной оспы,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ротавируса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и по расширению вакцинации от пневмококковой инфекции.</w:t>
      </w:r>
    </w:p>
    <w:p w:rsidR="00FC015F" w:rsidRDefault="00FC015F" w:rsidP="00FC015F">
      <w:pPr>
        <w:pStyle w:val="a3"/>
        <w:shd w:val="clear" w:color="auto" w:fill="FFFFFF"/>
        <w:spacing w:before="0" w:before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Рассказывает главный внештатный эпидемиолог Министерства здравоохранения Пермского края, д.м.н., профессор В. Семериков:</w:t>
      </w:r>
    </w:p>
    <w:p w:rsidR="00FC015F" w:rsidRDefault="00FC015F" w:rsidP="00FC015F">
      <w:pPr>
        <w:pStyle w:val="a3"/>
        <w:shd w:val="clear" w:color="auto" w:fill="FFFFFF"/>
        <w:spacing w:before="0" w:before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- В настоящее время перед национальным здравоохранением стоит стратегическая задача сохранения здоровья нации, снижения уровня смертности и увеличения продолжительности жизни людей. Одной из кардинальных мер для достижения этих целей является совершенствование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вакцинопрофилактики</w:t>
      </w:r>
      <w:proofErr w:type="spellEnd"/>
      <w:r>
        <w:rPr>
          <w:rFonts w:ascii="Arial" w:hAnsi="Arial" w:cs="Arial"/>
          <w:color w:val="000000"/>
          <w:sz w:val="18"/>
          <w:szCs w:val="18"/>
        </w:rPr>
        <w:t>, уверены специалисты.</w:t>
      </w:r>
    </w:p>
    <w:p w:rsidR="00FC015F" w:rsidRDefault="00FC015F" w:rsidP="00FC015F">
      <w:pPr>
        <w:pStyle w:val="a3"/>
        <w:shd w:val="clear" w:color="auto" w:fill="FFFFFF"/>
        <w:spacing w:before="0" w:before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Ежегодно иммунизация спасает миллионы жизней, ее преимущества значительно перекрывают риски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поствакцинальных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реакций. В ХХ веке средняя продолжительность жизни увеличилась на 30 лет, и 25 лет из них человек приобрел только благодаря широкому применению вакцин.</w:t>
      </w:r>
    </w:p>
    <w:p w:rsidR="00FC015F" w:rsidRDefault="00FC015F" w:rsidP="00FC015F">
      <w:pPr>
        <w:pStyle w:val="a3"/>
        <w:shd w:val="clear" w:color="auto" w:fill="FFFFFF"/>
        <w:spacing w:before="0" w:before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Около 30 заболеваний, для которых есть вакцины, считаются наиболее опасными для человечества. Примерно половина из них — болезни, которыми легко заражаются дети. От полиомиелита, коклюша, бактериальных пневмонии и менингита, дифтерита, кори, столбняка когда-то умирало огромное количество детей. Вакцинация смогла принципиально снизить показатели детской смертности. Иммунизация именно от этих болезней входит в Национальные календари профилактических прививок* (НКПП) многих стран.</w:t>
      </w:r>
    </w:p>
    <w:p w:rsidR="00FC015F" w:rsidRDefault="00FC015F" w:rsidP="00FC015F">
      <w:pPr>
        <w:pStyle w:val="a3"/>
        <w:shd w:val="clear" w:color="auto" w:fill="FFFFFF"/>
        <w:spacing w:before="0" w:before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ВОЗ проводит огромную работу по пропаганде иммунизации, периодически обновляя списки вакцин, рекомендованных к внесению в НКПП. Вакцинация признана ключевой государственной стратегической инвестицией в здоровье населения в странах с самым разным уровнем экономического развития.</w:t>
      </w:r>
    </w:p>
    <w:p w:rsidR="00FC015F" w:rsidRDefault="00FC015F" w:rsidP="00FC015F">
      <w:pPr>
        <w:pStyle w:val="a3"/>
        <w:shd w:val="clear" w:color="auto" w:fill="FFFFFF"/>
        <w:spacing w:before="0" w:before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В каждой стране календарь имеет свою специфику, хотя по основному спектру заболеваний они схожи и предусматривают примерно 10-18 инфекций, от которых проводится вакцинация всех детей и взрослых из числа групп риска, и примерно такое же количество инфекций, профилактические прививки от которых делаются в случае возникновения эпидемиологической опасности.</w:t>
      </w:r>
    </w:p>
    <w:p w:rsidR="00FC015F" w:rsidRDefault="00FC015F" w:rsidP="00FC015F">
      <w:pPr>
        <w:pStyle w:val="a3"/>
        <w:shd w:val="clear" w:color="auto" w:fill="FFFFFF"/>
        <w:spacing w:before="0" w:before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В России вакцинация проводится против 12 инфекционных заболеваний, и по оценкам ВОЗ у нас один из самых полных календарей </w:t>
      </w:r>
      <w:proofErr w:type="gramStart"/>
      <w:r>
        <w:rPr>
          <w:rFonts w:ascii="Arial" w:hAnsi="Arial" w:cs="Arial"/>
          <w:color w:val="000000"/>
          <w:sz w:val="18"/>
          <w:szCs w:val="18"/>
        </w:rPr>
        <w:t>в</w:t>
      </w:r>
      <w:proofErr w:type="gramEnd"/>
    </w:p>
    <w:p w:rsidR="00FC015F" w:rsidRDefault="00FC015F" w:rsidP="00FC015F">
      <w:pPr>
        <w:pStyle w:val="a3"/>
        <w:shd w:val="clear" w:color="auto" w:fill="FFFFFF"/>
        <w:spacing w:before="0" w:before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мире, хотя и несколько </w:t>
      </w:r>
      <w:proofErr w:type="gramStart"/>
      <w:r>
        <w:rPr>
          <w:rFonts w:ascii="Arial" w:hAnsi="Arial" w:cs="Arial"/>
          <w:color w:val="000000"/>
          <w:sz w:val="18"/>
          <w:szCs w:val="18"/>
        </w:rPr>
        <w:t>отстающий</w:t>
      </w:r>
      <w:proofErr w:type="gramEnd"/>
      <w:r>
        <w:rPr>
          <w:rFonts w:ascii="Arial" w:hAnsi="Arial" w:cs="Arial"/>
          <w:color w:val="000000"/>
          <w:sz w:val="18"/>
          <w:szCs w:val="18"/>
        </w:rPr>
        <w:t xml:space="preserve"> от Великобритании, США и стран Западной Европы, где календари содержат защиту от 18-20 инфекций.</w:t>
      </w:r>
    </w:p>
    <w:p w:rsidR="00FC015F" w:rsidRDefault="00FC015F" w:rsidP="00FC015F">
      <w:pPr>
        <w:pStyle w:val="a3"/>
        <w:shd w:val="clear" w:color="auto" w:fill="FFFFFF"/>
        <w:spacing w:before="0" w:before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Список профилактических прививок зависит от ситуации в конкретной стране, например, вакцинация от туберкулеза проводится не во всех странах мира, а только там, где есть высокие риски этого заболевания, в том числе, в России. В ряде жарких стран проводится массовая вакцинация от характерных для этих регионов болезней, например, от желтой лихорадки.</w:t>
      </w:r>
    </w:p>
    <w:p w:rsidR="00FC015F" w:rsidRDefault="00FC015F" w:rsidP="00FC015F">
      <w:pPr>
        <w:pStyle w:val="a3"/>
        <w:shd w:val="clear" w:color="auto" w:fill="FFFFFF"/>
        <w:spacing w:before="0" w:before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Медицина развивается, появляются новые возможности использования вакцин, которые позволяют расширить спектр предупреждаемых болезней. Например, против вируса папилломы человека — предполагается, что этот вирус способствует возникновению онкологических заболеваний, включая рак шейки матки. Также включаются в НКПП от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ротавирусной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инфекции, вирусного гепатита</w:t>
      </w:r>
      <w:proofErr w:type="gramStart"/>
      <w:r>
        <w:rPr>
          <w:rFonts w:ascii="Arial" w:hAnsi="Arial" w:cs="Arial"/>
          <w:color w:val="000000"/>
          <w:sz w:val="18"/>
          <w:szCs w:val="18"/>
        </w:rPr>
        <w:t xml:space="preserve"> А</w:t>
      </w:r>
      <w:proofErr w:type="gramEnd"/>
      <w:r>
        <w:rPr>
          <w:rFonts w:ascii="Arial" w:hAnsi="Arial" w:cs="Arial"/>
          <w:color w:val="000000"/>
          <w:sz w:val="18"/>
          <w:szCs w:val="18"/>
        </w:rPr>
        <w:t>, менингококковой инфекции.</w:t>
      </w:r>
    </w:p>
    <w:p w:rsidR="00FC015F" w:rsidRDefault="00FC015F" w:rsidP="00FC015F">
      <w:pPr>
        <w:pStyle w:val="a3"/>
        <w:shd w:val="clear" w:color="auto" w:fill="FFFFFF"/>
        <w:spacing w:before="0" w:before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В июле 2016 года Министерство здравоохранения РФ в очередной раз расширило НКПП и профилактических прививок по эпидемическим показаниям.</w:t>
      </w:r>
    </w:p>
    <w:p w:rsidR="00FC015F" w:rsidRDefault="00FC015F" w:rsidP="00FC015F">
      <w:pPr>
        <w:pStyle w:val="a3"/>
        <w:shd w:val="clear" w:color="auto" w:fill="FFFFFF"/>
        <w:spacing w:before="0" w:before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Теперь в обязательном порядке вакцинацию и ревакцинацию от кори и краснухи должны проходить дети и подростки в возрасте от 1 до 18 лет, а также женщины в возрасте от 18 до 25 лет. Кроме того, увеличен возрастной порог (до 55 лет включительно) по обязательной вакцинации от кори и краснухи для сотрудников медицинских и образовательных организаций, торговли, транспорта, коммунальной и социальной сфер.</w:t>
      </w:r>
    </w:p>
    <w:p w:rsidR="00FC015F" w:rsidRDefault="00FC015F" w:rsidP="00FC015F">
      <w:pPr>
        <w:pStyle w:val="a3"/>
        <w:shd w:val="clear" w:color="auto" w:fill="FFFFFF"/>
        <w:spacing w:before="0" w:before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Изменения в календаре профилактических прививок по эпидемическим показаниям касаются вакцинации против пневмококковой инфекции. По новым правилам, вакцинации подлежат граждане старше 60 лет, страдающие хроническими заболеваниями легких.</w:t>
      </w:r>
    </w:p>
    <w:p w:rsidR="00FC015F" w:rsidRDefault="00FC015F" w:rsidP="00FC015F">
      <w:pPr>
        <w:pStyle w:val="a3"/>
        <w:shd w:val="clear" w:color="auto" w:fill="FFFFFF"/>
        <w:spacing w:before="0" w:before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Также, по мнению главного внештатного специалиста эпидемиолога Минздрава России, д.м.н., профессора Николая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Брико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, совершенствование действующего НКПП необходимо осуществлять путем включения новых антигенов и постепенного перехода на современные комбинированные многокомпонентные вакцины. Сегодня </w:t>
      </w:r>
      <w:r>
        <w:rPr>
          <w:rFonts w:ascii="Arial" w:hAnsi="Arial" w:cs="Arial"/>
          <w:color w:val="000000"/>
          <w:sz w:val="18"/>
          <w:szCs w:val="18"/>
        </w:rPr>
        <w:lastRenderedPageBreak/>
        <w:t>такие вакцины зарегистрированы в России, и в ряде субъектов РФ уже включены в региональные календари профилактических прививок.</w:t>
      </w:r>
    </w:p>
    <w:p w:rsidR="00FC015F" w:rsidRDefault="00FC015F" w:rsidP="00FC015F">
      <w:pPr>
        <w:pStyle w:val="a3"/>
        <w:shd w:val="clear" w:color="auto" w:fill="FFFFFF"/>
        <w:spacing w:before="0" w:before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По мнению эксперта, применение комбинированных вакцин позволит существенно снизить инъекционную нагрузку и увеличить охват прививками населения. К тому же использование комбинированных вакцин экономически рентабельно.</w:t>
      </w:r>
    </w:p>
    <w:p w:rsidR="00A137D8" w:rsidRDefault="00A137D8"/>
    <w:sectPr w:rsidR="00A137D8" w:rsidSect="00A137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015F"/>
    <w:rsid w:val="007E6EBC"/>
    <w:rsid w:val="00A137D8"/>
    <w:rsid w:val="00FC01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7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C01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18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673</Words>
  <Characters>3839</Characters>
  <Application>Microsoft Office Word</Application>
  <DocSecurity>0</DocSecurity>
  <Lines>31</Lines>
  <Paragraphs>9</Paragraphs>
  <ScaleCrop>false</ScaleCrop>
  <Company>SPecialiST RePack</Company>
  <LinksUpToDate>false</LinksUpToDate>
  <CharactersWithSpaces>4503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2017-03-17T09:50:00Z</dcterms:created>
  <dcterms:modified xsi:type="dcterms:W3CDTF">2017-03-17T09:50:00Z</dcterms:modified>
</cp:coreProperties>
</file>